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83" w:rsidRPr="003755A4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„Obraťte se, čiňte pokání! Obnovte své srdce i svého ducha!“ </w:t>
      </w:r>
    </w:p>
    <w:p w:rsidR="00BE1B83" w:rsidRPr="003755A4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Stále k nám zaznívá výzva obnovy. Volá tak Církev a její liturgie. K obnově vybízí dekret PC. O obnovu ducha a srdce usilují naše nové Konstituce. Více než kdykoliv naléhají na nás události kolem výzkumy a pokrok na poli vědy a techniky. Jakých výsledků dobývá lidský rozum! Avšak nevede ho to k pokoji: rozvrat a neklid ve světě, mezi národy, otřesy v Církvi, krize víry, nejistota mnohých …. Toto vše ať nás vede, drahé sestry, nejen k zamyšlení, ale má nás probudit k duchovní činnosti, vážné a opravdové snaze o vnitřní obnovu našeho řeholnictví. Probuďme se konečně ze spánku zvykovosti a pohodlnosti a zvláště nyní – v době postní – nastupme cestu vnitřní kázně, sebeovládání, kajícnosti a smíru.</w:t>
      </w:r>
    </w:p>
    <w:p w:rsidR="00BE1B83" w:rsidRPr="003755A4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Vážnost doby už nesnáší prostřednost!</w:t>
      </w:r>
    </w:p>
    <w:p w:rsidR="00BE1B83" w:rsidRPr="003755A4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Naše milosrdná služba žádá od nás lásku, naše Zasvěcení svatost. Je třeba se rozhodnout.</w:t>
      </w:r>
    </w:p>
    <w:p w:rsidR="00BE1B83" w:rsidRPr="003755A4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Prosme Pána, aby nám dal svého Ducha.</w:t>
      </w:r>
    </w:p>
    <w:p w:rsidR="00BE1B83" w:rsidRPr="003755A4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Abychom v jeho světle, síle a pomoci chápaly dobu postu jako dobu kajícnosti,</w:t>
      </w:r>
    </w:p>
    <w:p w:rsidR="00BE1B83" w:rsidRPr="003755A4" w:rsidRDefault="00BE1B83" w:rsidP="00BE1B83">
      <w:pPr>
        <w:numPr>
          <w:ilvl w:val="0"/>
          <w:numId w:val="1"/>
        </w:numPr>
        <w:spacing w:after="0"/>
        <w:ind w:left="0" w:firstLine="709"/>
        <w:jc w:val="both"/>
        <w:rPr>
          <w:color w:val="000000"/>
        </w:rPr>
      </w:pPr>
      <w:r w:rsidRPr="003755A4">
        <w:rPr>
          <w:color w:val="000000"/>
        </w:rPr>
        <w:t>v denním soucitném pohledu na Muže bolesti posilovaly své duše k rozhodnému darování se v oběti, službě, sebevládě.</w:t>
      </w:r>
    </w:p>
    <w:p w:rsidR="00BE1B83" w:rsidRPr="003755A4" w:rsidRDefault="00BE1B83" w:rsidP="00BE1B83">
      <w:pPr>
        <w:numPr>
          <w:ilvl w:val="0"/>
          <w:numId w:val="1"/>
        </w:numPr>
        <w:spacing w:after="0"/>
        <w:ind w:left="0" w:firstLine="709"/>
        <w:jc w:val="both"/>
        <w:rPr>
          <w:color w:val="000000"/>
        </w:rPr>
      </w:pPr>
      <w:r w:rsidRPr="003755A4">
        <w:rPr>
          <w:color w:val="000000"/>
        </w:rPr>
        <w:t>žily životem novým, svatým.</w:t>
      </w:r>
    </w:p>
    <w:p w:rsidR="00BE1B83" w:rsidRDefault="00BE1B83" w:rsidP="00BE1B8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Přeji Vám, drahé spolusestry, do těchto dnů ticha a vnitřního usebrání, aby nejdražší Krev našeho Pána svlažovala a proměňovala naše duše i srdce! Matka Bolestná ať je svědkem horlivého úsilí o velkodušnost, odvahu k oběti, láskyplnou věrnost – a tím o pravou vnitřní obnovu řeholního života každé Boromejky a tak celé drahé Kongregace.</w:t>
      </w:r>
      <w:r w:rsidRPr="003755A4">
        <w:rPr>
          <w:rStyle w:val="Znakapoznpodarou"/>
          <w:color w:val="000000"/>
        </w:rPr>
        <w:footnoteReference w:id="1"/>
      </w:r>
    </w:p>
    <w:p w:rsidR="00415B5A" w:rsidRDefault="00415B5A" w:rsidP="00BE1B83">
      <w:pPr>
        <w:spacing w:after="0"/>
        <w:ind w:firstLine="709"/>
        <w:jc w:val="both"/>
        <w:rPr>
          <w:color w:val="000000"/>
        </w:rPr>
      </w:pPr>
    </w:p>
    <w:p w:rsidR="00415B5A" w:rsidRPr="003755A4" w:rsidRDefault="00415B5A" w:rsidP="00BE1B83">
      <w:pPr>
        <w:spacing w:after="0"/>
        <w:ind w:firstLine="709"/>
        <w:jc w:val="both"/>
        <w:rPr>
          <w:color w:val="000000"/>
        </w:rPr>
      </w:pPr>
      <w:bookmarkStart w:id="0" w:name="_GoBack"/>
      <w:bookmarkEnd w:id="0"/>
    </w:p>
    <w:p w:rsidR="008E02EF" w:rsidRDefault="008E02EF"/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0D" w:rsidRDefault="0059220D" w:rsidP="00BE1B83">
      <w:pPr>
        <w:spacing w:after="0"/>
      </w:pPr>
      <w:r>
        <w:separator/>
      </w:r>
    </w:p>
  </w:endnote>
  <w:endnote w:type="continuationSeparator" w:id="0">
    <w:p w:rsidR="0059220D" w:rsidRDefault="0059220D" w:rsidP="00BE1B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0D" w:rsidRDefault="0059220D" w:rsidP="00BE1B83">
      <w:pPr>
        <w:spacing w:after="0"/>
      </w:pPr>
      <w:r>
        <w:separator/>
      </w:r>
    </w:p>
  </w:footnote>
  <w:footnote w:type="continuationSeparator" w:id="0">
    <w:p w:rsidR="0059220D" w:rsidRDefault="0059220D" w:rsidP="00BE1B83">
      <w:pPr>
        <w:spacing w:after="0"/>
      </w:pPr>
      <w:r>
        <w:continuationSeparator/>
      </w:r>
    </w:p>
  </w:footnote>
  <w:footnote w:id="1">
    <w:p w:rsidR="00BE1B83" w:rsidRDefault="00BE1B83" w:rsidP="00BE1B83">
      <w:pPr>
        <w:pStyle w:val="Textpoznpodarou"/>
      </w:pPr>
      <w:r>
        <w:rPr>
          <w:rStyle w:val="Znakapoznpodarou"/>
        </w:rPr>
        <w:footnoteRef/>
      </w:r>
      <w:r>
        <w:t xml:space="preserve"> Vojtěcha HASMANDOVÁ, oběžník 4/73, únor 1973.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13D"/>
    <w:multiLevelType w:val="hybridMultilevel"/>
    <w:tmpl w:val="7820E31E"/>
    <w:lvl w:ilvl="0" w:tplc="9DD4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91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B5A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220D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26FB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83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0A91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B83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1B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B8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BE1B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B83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1B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B8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BE1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4</cp:revision>
  <dcterms:created xsi:type="dcterms:W3CDTF">2019-05-01T18:51:00Z</dcterms:created>
  <dcterms:modified xsi:type="dcterms:W3CDTF">2019-05-01T19:47:00Z</dcterms:modified>
</cp:coreProperties>
</file>